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387C" w14:textId="77777777" w:rsidR="00B03759" w:rsidRDefault="00B03759">
      <w:pPr>
        <w:spacing w:after="0" w:line="240" w:lineRule="auto"/>
        <w:rPr>
          <w:sz w:val="24"/>
          <w:szCs w:val="24"/>
        </w:rPr>
      </w:pPr>
    </w:p>
    <w:p w14:paraId="2C06D2E0" w14:textId="77777777" w:rsidR="00B03759" w:rsidRDefault="003630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</w:rPr>
        <w:t xml:space="preserve">Stadium High School </w:t>
      </w:r>
      <w:r>
        <w:rPr>
          <w:rFonts w:ascii="Helvetica Neue" w:eastAsia="Helvetica Neue" w:hAnsi="Helvetica Neue" w:cs="Helvetica Neue"/>
          <w:b/>
          <w:highlight w:val="yellow"/>
        </w:rPr>
        <w:t xml:space="preserve">NAME OF MINI-BOOSTER </w:t>
      </w:r>
    </w:p>
    <w:p w14:paraId="1CD4AF72" w14:textId="77777777" w:rsidR="00B03759" w:rsidRDefault="00B03759">
      <w:pPr>
        <w:spacing w:after="0" w:line="240" w:lineRule="auto"/>
        <w:rPr>
          <w:b/>
          <w:sz w:val="24"/>
          <w:szCs w:val="24"/>
        </w:rPr>
      </w:pPr>
    </w:p>
    <w:p w14:paraId="265B7A9D" w14:textId="77777777" w:rsidR="00B03759" w:rsidRDefault="003630F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Request:</w:t>
      </w:r>
    </w:p>
    <w:p w14:paraId="1E7B967B" w14:textId="5B34185A" w:rsidR="00B03759" w:rsidRDefault="00363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r>
        <w:rPr>
          <w:sz w:val="24"/>
          <w:szCs w:val="24"/>
          <w:highlight w:val="yellow"/>
        </w:rPr>
        <w:t>name</w:t>
      </w:r>
      <w:r>
        <w:rPr>
          <w:sz w:val="24"/>
          <w:szCs w:val="24"/>
        </w:rPr>
        <w:t xml:space="preserve">, request the Stadium Boosters Board approval of the fundraising plan for the </w:t>
      </w:r>
      <w:r>
        <w:rPr>
          <w:sz w:val="24"/>
          <w:szCs w:val="24"/>
          <w:highlight w:val="yellow"/>
        </w:rPr>
        <w:t>team/club</w:t>
      </w:r>
      <w:r>
        <w:rPr>
          <w:sz w:val="24"/>
          <w:szCs w:val="24"/>
        </w:rPr>
        <w:t xml:space="preserve"> mini-booster.  (Please include if this is a new request/approval or an amendment/update to an already approved plan.)  Funds raised will be used for - _____________________________ </w:t>
      </w:r>
      <w:r>
        <w:rPr>
          <w:sz w:val="24"/>
          <w:szCs w:val="24"/>
          <w:highlight w:val="yellow"/>
        </w:rPr>
        <w:t>provide details on what the funds will be used for</w:t>
      </w:r>
      <w:r>
        <w:rPr>
          <w:sz w:val="24"/>
          <w:szCs w:val="24"/>
        </w:rPr>
        <w:t xml:space="preserve"> (examples: senior nights, gear, equipment, coaches</w:t>
      </w:r>
      <w:r w:rsidR="00481D56">
        <w:rPr>
          <w:sz w:val="24"/>
          <w:szCs w:val="24"/>
        </w:rPr>
        <w:t xml:space="preserve"> gifts</w:t>
      </w:r>
      <w:r>
        <w:rPr>
          <w:sz w:val="24"/>
          <w:szCs w:val="24"/>
        </w:rPr>
        <w:t>, referees, tournament entry fees, field/pool rental).</w:t>
      </w:r>
    </w:p>
    <w:p w14:paraId="06489E11" w14:textId="77777777" w:rsidR="00B03759" w:rsidRDefault="00B03759">
      <w:pPr>
        <w:spacing w:after="0" w:line="240" w:lineRule="auto"/>
        <w:rPr>
          <w:sz w:val="24"/>
          <w:szCs w:val="24"/>
        </w:rPr>
      </w:pPr>
    </w:p>
    <w:p w14:paraId="2AE49A30" w14:textId="013398C9" w:rsidR="00B03759" w:rsidRDefault="0036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The mini-booster board met in </w:t>
      </w:r>
      <w:r>
        <w:rPr>
          <w:sz w:val="24"/>
          <w:szCs w:val="24"/>
          <w:highlight w:val="yellow"/>
        </w:rPr>
        <w:t>month</w:t>
      </w:r>
      <w:r>
        <w:rPr>
          <w:sz w:val="24"/>
          <w:szCs w:val="24"/>
        </w:rPr>
        <w:t xml:space="preserve"> to update their fundraising plan for the 2023-24 season:</w:t>
      </w:r>
    </w:p>
    <w:tbl>
      <w:tblPr>
        <w:tblW w:w="9340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55"/>
        <w:gridCol w:w="4405"/>
        <w:gridCol w:w="4580"/>
      </w:tblGrid>
      <w:tr w:rsidR="00B03759" w14:paraId="5DE50594" w14:textId="77777777"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BFD21" w14:textId="77777777" w:rsidR="00B03759" w:rsidRDefault="003630FD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 </w:t>
            </w:r>
          </w:p>
        </w:tc>
        <w:tc>
          <w:tcPr>
            <w:tcW w:w="4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9EB9" w14:textId="77777777" w:rsidR="00B03759" w:rsidRDefault="003630FD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Fundraiser Idea</w:t>
            </w:r>
          </w:p>
        </w:tc>
        <w:tc>
          <w:tcPr>
            <w:tcW w:w="4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00D7" w14:textId="77777777" w:rsidR="00B03759" w:rsidRDefault="003630FD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Potential Timing</w:t>
            </w:r>
          </w:p>
        </w:tc>
      </w:tr>
      <w:tr w:rsidR="00B03759" w14:paraId="14258363" w14:textId="77777777">
        <w:tc>
          <w:tcPr>
            <w:tcW w:w="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F7ED" w14:textId="77777777" w:rsidR="00B03759" w:rsidRDefault="003630FD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0DEC" w14:textId="77777777" w:rsidR="00B03759" w:rsidRDefault="00B03759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F3DF" w14:textId="77777777" w:rsidR="00B03759" w:rsidRDefault="003630FD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In advance of fall sports season</w:t>
            </w:r>
          </w:p>
        </w:tc>
      </w:tr>
      <w:tr w:rsidR="00B03759" w14:paraId="198120FB" w14:textId="77777777">
        <w:tc>
          <w:tcPr>
            <w:tcW w:w="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2A7A" w14:textId="77777777" w:rsidR="00B03759" w:rsidRDefault="003630FD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8F64" w14:textId="77777777" w:rsidR="00B03759" w:rsidRDefault="00B03759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DFF3" w14:textId="36364374" w:rsidR="00B03759" w:rsidRDefault="003630FD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September 7, 2023</w:t>
            </w:r>
          </w:p>
        </w:tc>
      </w:tr>
      <w:tr w:rsidR="00B03759" w14:paraId="0B703960" w14:textId="77777777">
        <w:tc>
          <w:tcPr>
            <w:tcW w:w="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FD67" w14:textId="77777777" w:rsidR="00B03759" w:rsidRDefault="003630FD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3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FF15" w14:textId="77777777" w:rsidR="00B03759" w:rsidRDefault="00B03759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97FA" w14:textId="455AFE65" w:rsidR="00B03759" w:rsidRDefault="003630FD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October 15 - Nov 20, 2023</w:t>
            </w:r>
          </w:p>
        </w:tc>
      </w:tr>
    </w:tbl>
    <w:p w14:paraId="6B55CC66" w14:textId="77777777" w:rsidR="00B03759" w:rsidRDefault="00B0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8F4B8E" w14:textId="77777777" w:rsidR="00B03759" w:rsidRDefault="00363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documents publicizing the fundraiser need to clearly state:</w:t>
      </w:r>
    </w:p>
    <w:p w14:paraId="75527301" w14:textId="77777777" w:rsidR="00B03759" w:rsidRDefault="003630F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That this is a mini-booster fundraiser.</w:t>
      </w:r>
    </w:p>
    <w:p w14:paraId="7712E732" w14:textId="77777777" w:rsidR="00B03759" w:rsidRDefault="003630F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the funds raised will be used for.</w:t>
      </w:r>
    </w:p>
    <w:p w14:paraId="58C75067" w14:textId="77777777" w:rsidR="00481D56" w:rsidRDefault="00481D56" w:rsidP="00481D56">
      <w:pPr>
        <w:spacing w:after="0" w:line="240" w:lineRule="auto"/>
        <w:rPr>
          <w:sz w:val="24"/>
          <w:szCs w:val="24"/>
        </w:rPr>
      </w:pPr>
    </w:p>
    <w:p w14:paraId="6F189B63" w14:textId="2413AA75" w:rsidR="00481D56" w:rsidRDefault="00481D56" w:rsidP="00481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Booster funds cannot</w:t>
      </w:r>
      <w:r w:rsidR="00282C96" w:rsidRPr="007C60F7">
        <w:rPr>
          <w:sz w:val="24"/>
          <w:szCs w:val="24"/>
        </w:rPr>
        <w:t xml:space="preserve"> pay wages or bonuses or compensate coaches in anyway.</w:t>
      </w:r>
      <w:r w:rsidR="00282C96">
        <w:rPr>
          <w:sz w:val="24"/>
          <w:szCs w:val="24"/>
        </w:rPr>
        <w:t xml:space="preserve"> Boosters </w:t>
      </w:r>
      <w:r w:rsidR="007C60F7" w:rsidRPr="007C60F7">
        <w:rPr>
          <w:sz w:val="24"/>
          <w:szCs w:val="24"/>
        </w:rPr>
        <w:t xml:space="preserve">cannot be an employer. </w:t>
      </w:r>
      <w:r w:rsidR="00282C96">
        <w:rPr>
          <w:sz w:val="24"/>
          <w:szCs w:val="24"/>
        </w:rPr>
        <w:t>Coaches</w:t>
      </w:r>
      <w:r w:rsidR="007C60F7" w:rsidRPr="007C60F7">
        <w:rPr>
          <w:sz w:val="24"/>
          <w:szCs w:val="24"/>
        </w:rPr>
        <w:t xml:space="preserve"> cannot receive compensation from any other </w:t>
      </w:r>
      <w:r w:rsidR="0068070F">
        <w:rPr>
          <w:sz w:val="24"/>
          <w:szCs w:val="24"/>
        </w:rPr>
        <w:t>i</w:t>
      </w:r>
      <w:r w:rsidR="007C60F7" w:rsidRPr="007C60F7">
        <w:rPr>
          <w:sz w:val="24"/>
          <w:szCs w:val="24"/>
        </w:rPr>
        <w:t>nstitut</w:t>
      </w:r>
      <w:r w:rsidR="0068070F">
        <w:rPr>
          <w:sz w:val="24"/>
          <w:szCs w:val="24"/>
        </w:rPr>
        <w:t xml:space="preserve">ion </w:t>
      </w:r>
      <w:r w:rsidR="007C60F7" w:rsidRPr="007C60F7">
        <w:rPr>
          <w:sz w:val="24"/>
          <w:szCs w:val="24"/>
        </w:rPr>
        <w:t>in T</w:t>
      </w:r>
      <w:r w:rsidR="0068070F">
        <w:rPr>
          <w:sz w:val="24"/>
          <w:szCs w:val="24"/>
        </w:rPr>
        <w:t>acoma Public Schools (T</w:t>
      </w:r>
      <w:r w:rsidR="007C60F7" w:rsidRPr="007C60F7">
        <w:rPr>
          <w:sz w:val="24"/>
          <w:szCs w:val="24"/>
        </w:rPr>
        <w:t>PS</w:t>
      </w:r>
      <w:r w:rsidR="0068070F">
        <w:rPr>
          <w:sz w:val="24"/>
          <w:szCs w:val="24"/>
        </w:rPr>
        <w:t>)</w:t>
      </w:r>
      <w:r w:rsidR="007C60F7" w:rsidRPr="007C60F7">
        <w:rPr>
          <w:sz w:val="24"/>
          <w:szCs w:val="24"/>
        </w:rPr>
        <w:t xml:space="preserve"> for the job they do for TPS.</w:t>
      </w:r>
    </w:p>
    <w:sectPr w:rsidR="00481D5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583E" w14:textId="77777777" w:rsidR="00D41F00" w:rsidRDefault="00D41F00">
      <w:pPr>
        <w:spacing w:after="0" w:line="240" w:lineRule="auto"/>
      </w:pPr>
      <w:r>
        <w:separator/>
      </w:r>
    </w:p>
  </w:endnote>
  <w:endnote w:type="continuationSeparator" w:id="0">
    <w:p w14:paraId="2F2DD060" w14:textId="77777777" w:rsidR="00D41F00" w:rsidRDefault="00D41F00">
      <w:pPr>
        <w:spacing w:after="0" w:line="240" w:lineRule="auto"/>
      </w:pPr>
      <w:r>
        <w:continuationSeparator/>
      </w:r>
    </w:p>
  </w:endnote>
  <w:endnote w:type="continuationNotice" w:id="1">
    <w:p w14:paraId="4B05C9F4" w14:textId="77777777" w:rsidR="003630FD" w:rsidRDefault="003630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524B" w14:textId="77777777" w:rsidR="00D41F00" w:rsidRDefault="00D41F00">
      <w:pPr>
        <w:spacing w:after="0" w:line="240" w:lineRule="auto"/>
      </w:pPr>
      <w:r>
        <w:separator/>
      </w:r>
    </w:p>
  </w:footnote>
  <w:footnote w:type="continuationSeparator" w:id="0">
    <w:p w14:paraId="128C3B51" w14:textId="77777777" w:rsidR="00D41F00" w:rsidRDefault="00D41F00">
      <w:pPr>
        <w:spacing w:after="0" w:line="240" w:lineRule="auto"/>
      </w:pPr>
      <w:r>
        <w:continuationSeparator/>
      </w:r>
    </w:p>
  </w:footnote>
  <w:footnote w:type="continuationNotice" w:id="1">
    <w:p w14:paraId="616220E6" w14:textId="77777777" w:rsidR="003630FD" w:rsidRDefault="003630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0096" w14:textId="77777777" w:rsidR="00B03759" w:rsidRDefault="003630FD">
    <w:pPr>
      <w:spacing w:after="0" w:line="276" w:lineRule="auto"/>
      <w:rPr>
        <w:rFonts w:ascii="Helvetica Neue" w:eastAsia="Helvetica Neue" w:hAnsi="Helvetica Neue" w:cs="Helvetica Neue"/>
        <w:b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63A90B9C" wp14:editId="672F3C5B">
          <wp:extent cx="5943600" cy="177800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77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A77"/>
    <w:multiLevelType w:val="multilevel"/>
    <w:tmpl w:val="E4D42E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128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759"/>
    <w:rsid w:val="00282C96"/>
    <w:rsid w:val="003630FD"/>
    <w:rsid w:val="00481D56"/>
    <w:rsid w:val="0068070F"/>
    <w:rsid w:val="007C60F7"/>
    <w:rsid w:val="00872F72"/>
    <w:rsid w:val="009109A1"/>
    <w:rsid w:val="00B03759"/>
    <w:rsid w:val="00D4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2394"/>
  <w15:docId w15:val="{0B2BC64B-DFDC-410D-AA31-E1361C71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8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04E"/>
  </w:style>
  <w:style w:type="paragraph" w:styleId="Footer">
    <w:name w:val="footer"/>
    <w:basedOn w:val="Normal"/>
    <w:link w:val="FooterChar"/>
    <w:uiPriority w:val="99"/>
    <w:unhideWhenUsed/>
    <w:rsid w:val="0088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04E"/>
  </w:style>
  <w:style w:type="paragraph" w:styleId="ListParagraph">
    <w:name w:val="List Paragraph"/>
    <w:basedOn w:val="Normal"/>
    <w:uiPriority w:val="34"/>
    <w:qFormat/>
    <w:rsid w:val="007B6963"/>
    <w:pPr>
      <w:ind w:left="720"/>
      <w:contextualSpacing/>
    </w:pPr>
  </w:style>
  <w:style w:type="table" w:styleId="TableGrid">
    <w:name w:val="Table Grid"/>
    <w:basedOn w:val="TableNormal"/>
    <w:uiPriority w:val="39"/>
    <w:rsid w:val="007B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n/fHfjgr/T/UKgmUEW3yONK5g==">AMUW2mXa2mR/fg73qlLvXF4BSPUrvP8haK03A6MLBtL/qU3CHCWnd8mbiTdPOuR/VYqFIbE8pQShHWokkH7hIyPrLbpjmqgcILHMQjhimf1hvsKAhmf+FvI=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Tamara M (DOH)</dc:creator>
  <cp:lastModifiedBy>Jones, Tamara M. (ECY)</cp:lastModifiedBy>
  <cp:revision>7</cp:revision>
  <dcterms:created xsi:type="dcterms:W3CDTF">2023-01-27T03:57:00Z</dcterms:created>
  <dcterms:modified xsi:type="dcterms:W3CDTF">2024-01-28T18:52:00Z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2022-08-11T21:03:24Z</vt:lpwstr>
  </property>
  <property fmtid="{D5CDD505-2E9C-101B-9397-08002B2CF9AE}" pid="4" name="MSIP_Label_1520fa42-cf58-4c22-8b93-58cf1d3bd1cb_Method">
    <vt:lpwstr>Privileged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01f4ffaa-a78b-4670-8fdb-c525a3c23eaa</vt:lpwstr>
  </property>
  <property fmtid="{D5CDD505-2E9C-101B-9397-08002B2CF9AE}" pid="8" name="MSIP_Label_1520fa42-cf58-4c22-8b93-58cf1d3bd1cb_ContentBits">
    <vt:lpwstr>0</vt:lpwstr>
  </property>
</Properties>
</file>